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50AB" w14:textId="61BD0C17" w:rsidR="001A1501" w:rsidRPr="00A73605" w:rsidRDefault="001A1501" w:rsidP="001A1501">
      <w:pPr>
        <w:rPr>
          <w:rFonts w:ascii="Verdana" w:hAnsi="Verdana" w:cs="Verdana"/>
          <w:sz w:val="22"/>
          <w:szCs w:val="22"/>
        </w:rPr>
      </w:pPr>
      <w:r w:rsidRPr="00A73605">
        <w:rPr>
          <w:rFonts w:ascii="Verdana" w:hAnsi="Verdana" w:cs="Verdana"/>
          <w:sz w:val="22"/>
          <w:szCs w:val="22"/>
        </w:rPr>
        <w:t>KDRiS.110</w:t>
      </w:r>
      <w:r>
        <w:rPr>
          <w:rFonts w:ascii="Verdana" w:hAnsi="Verdana" w:cs="Verdana"/>
          <w:sz w:val="22"/>
          <w:szCs w:val="22"/>
        </w:rPr>
        <w:t>.</w:t>
      </w:r>
      <w:r>
        <w:rPr>
          <w:rFonts w:ascii="Verdana" w:hAnsi="Verdana" w:cs="Verdana"/>
          <w:sz w:val="22"/>
          <w:szCs w:val="22"/>
        </w:rPr>
        <w:t>14</w:t>
      </w:r>
      <w:r w:rsidRPr="00A73605">
        <w:rPr>
          <w:rFonts w:ascii="Verdana" w:hAnsi="Verdana" w:cs="Verdana"/>
          <w:sz w:val="22"/>
          <w:szCs w:val="22"/>
        </w:rPr>
        <w:t>.20</w:t>
      </w:r>
      <w:r>
        <w:rPr>
          <w:rFonts w:ascii="Verdana" w:hAnsi="Verdana" w:cs="Verdana"/>
          <w:sz w:val="22"/>
          <w:szCs w:val="22"/>
        </w:rPr>
        <w:t>22</w:t>
      </w:r>
      <w:r w:rsidRPr="00A73605">
        <w:rPr>
          <w:rFonts w:ascii="Verdana" w:hAnsi="Verdana" w:cs="Verdana"/>
          <w:sz w:val="22"/>
          <w:szCs w:val="22"/>
        </w:rPr>
        <w:t>.</w:t>
      </w:r>
    </w:p>
    <w:p w14:paraId="10EB8DEF" w14:textId="77777777" w:rsidR="001A1501" w:rsidRDefault="001A1501" w:rsidP="001A1501">
      <w:pPr>
        <w:jc w:val="center"/>
        <w:rPr>
          <w:b/>
          <w:bCs/>
          <w:sz w:val="22"/>
          <w:szCs w:val="22"/>
        </w:rPr>
      </w:pPr>
    </w:p>
    <w:p w14:paraId="37B0CD30" w14:textId="77777777" w:rsidR="001A1501" w:rsidRDefault="001A1501" w:rsidP="001A1501">
      <w:pPr>
        <w:jc w:val="center"/>
        <w:rPr>
          <w:b/>
          <w:bCs/>
          <w:sz w:val="22"/>
          <w:szCs w:val="22"/>
        </w:rPr>
      </w:pPr>
    </w:p>
    <w:p w14:paraId="14BC693B" w14:textId="77777777" w:rsidR="001A1501" w:rsidRDefault="001A1501" w:rsidP="001A1501">
      <w:pPr>
        <w:jc w:val="center"/>
        <w:rPr>
          <w:b/>
          <w:bCs/>
          <w:sz w:val="22"/>
          <w:szCs w:val="22"/>
        </w:rPr>
      </w:pPr>
    </w:p>
    <w:p w14:paraId="1B1DB827" w14:textId="77777777" w:rsidR="001A1501" w:rsidRDefault="001A1501" w:rsidP="001A1501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Wynik naboru na</w:t>
      </w:r>
    </w:p>
    <w:p w14:paraId="5E2E8117" w14:textId="77777777" w:rsidR="001A1501" w:rsidRDefault="001A1501" w:rsidP="001A1501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wolne stanowisko urzędnicze</w:t>
      </w:r>
    </w:p>
    <w:p w14:paraId="391B2FCA" w14:textId="77777777" w:rsidR="001A1501" w:rsidRDefault="001A1501" w:rsidP="001A1501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Tahoma"/>
          <w:b/>
          <w:sz w:val="20"/>
          <w:szCs w:val="20"/>
        </w:rPr>
        <w:t>specjalista ds. kadr i szkoleń CAM Nowolipie</w:t>
      </w:r>
      <w:r>
        <w:rPr>
          <w:rFonts w:ascii="Verdana" w:hAnsi="Verdana" w:cs="Tahoma"/>
          <w:b/>
          <w:sz w:val="20"/>
          <w:szCs w:val="20"/>
        </w:rPr>
        <w:br/>
      </w:r>
    </w:p>
    <w:p w14:paraId="63052974" w14:textId="77777777" w:rsidR="001A1501" w:rsidRDefault="001A1501" w:rsidP="001A1501">
      <w:pPr>
        <w:jc w:val="both"/>
        <w:rPr>
          <w:rFonts w:ascii="Verdana" w:hAnsi="Verdana" w:cs="Arial"/>
          <w:i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 trakcie naboru kandydatów na ww. wolne stanowisko urzędnicze w </w:t>
      </w:r>
      <w:r>
        <w:rPr>
          <w:rFonts w:ascii="Verdana" w:hAnsi="Verdana" w:cs="Arial"/>
          <w:iCs/>
          <w:sz w:val="22"/>
          <w:szCs w:val="22"/>
        </w:rPr>
        <w:t>Centrum Aktywności Międzypokoleniowej ”Nowolipie” ul. Nowolipie 25B, 01-002</w:t>
      </w:r>
      <w:r>
        <w:t xml:space="preserve"> </w:t>
      </w:r>
      <w:r>
        <w:rPr>
          <w:rFonts w:ascii="Verdana" w:hAnsi="Verdana" w:cs="Arial"/>
          <w:iCs/>
          <w:sz w:val="22"/>
          <w:szCs w:val="22"/>
        </w:rPr>
        <w:t>Warszawa</w:t>
      </w:r>
    </w:p>
    <w:p w14:paraId="58143582" w14:textId="77777777" w:rsidR="001A1501" w:rsidRDefault="001A1501" w:rsidP="001A1501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wyłoniono osobę do zatrudnienia.</w:t>
      </w:r>
    </w:p>
    <w:p w14:paraId="1A55AB6C" w14:textId="77777777" w:rsidR="001A1501" w:rsidRDefault="001A1501" w:rsidP="001A1501">
      <w:pPr>
        <w:ind w:firstLine="708"/>
        <w:jc w:val="both"/>
        <w:rPr>
          <w:rFonts w:ascii="Verdana" w:hAnsi="Verdana" w:cs="Verdana"/>
          <w:sz w:val="22"/>
          <w:szCs w:val="22"/>
        </w:rPr>
      </w:pPr>
    </w:p>
    <w:p w14:paraId="639E16FD" w14:textId="77777777" w:rsidR="001A1501" w:rsidRPr="00A73605" w:rsidRDefault="001A1501" w:rsidP="001A1501">
      <w:pPr>
        <w:pStyle w:val="Tekstpodstawowy"/>
        <w:ind w:left="567"/>
        <w:jc w:val="both"/>
        <w:rPr>
          <w:rFonts w:ascii="Verdana" w:hAnsi="Verdana"/>
          <w:b/>
          <w:bCs/>
          <w:i/>
          <w:sz w:val="22"/>
          <w:szCs w:val="22"/>
          <w:lang w:val="pl-PL"/>
        </w:rPr>
      </w:pPr>
      <w:r>
        <w:rPr>
          <w:rFonts w:ascii="Verdana" w:hAnsi="Verdana"/>
          <w:b/>
          <w:bCs/>
          <w:i/>
          <w:sz w:val="22"/>
          <w:szCs w:val="22"/>
          <w:lang w:val="pl-PL"/>
        </w:rPr>
        <w:t xml:space="preserve">Magdalena Nowicka </w:t>
      </w:r>
      <w:r>
        <w:rPr>
          <w:rFonts w:ascii="Verdana" w:hAnsi="Verdana"/>
          <w:b/>
          <w:bCs/>
          <w:i/>
          <w:sz w:val="22"/>
          <w:szCs w:val="22"/>
        </w:rPr>
        <w:t xml:space="preserve">– miejsce zamieszkania </w:t>
      </w:r>
      <w:r>
        <w:rPr>
          <w:rFonts w:ascii="Verdana" w:hAnsi="Verdana"/>
          <w:b/>
          <w:bCs/>
          <w:i/>
          <w:sz w:val="22"/>
          <w:szCs w:val="22"/>
          <w:lang w:val="pl-PL"/>
        </w:rPr>
        <w:t>Pruszków</w:t>
      </w:r>
    </w:p>
    <w:p w14:paraId="42E4D010" w14:textId="77777777" w:rsidR="001A1501" w:rsidRDefault="001A1501" w:rsidP="001A1501">
      <w:pPr>
        <w:pStyle w:val="Tekstpodstawowy"/>
        <w:rPr>
          <w:bCs/>
          <w:sz w:val="22"/>
          <w:szCs w:val="22"/>
        </w:rPr>
      </w:pPr>
    </w:p>
    <w:p w14:paraId="5F0EBBB8" w14:textId="77777777" w:rsidR="001A1501" w:rsidRDefault="001A1501" w:rsidP="001A1501">
      <w:pPr>
        <w:autoSpaceDE w:val="0"/>
        <w:autoSpaceDN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Uzasadnienie:</w:t>
      </w:r>
      <w:r>
        <w:rPr>
          <w:rFonts w:ascii="Verdana" w:hAnsi="Verdana"/>
          <w:sz w:val="22"/>
          <w:szCs w:val="22"/>
        </w:rPr>
        <w:t xml:space="preserve">  Kandydatka w najwyższym stopniu spełniła wymagania stawiane podczas rekrutacji na ww. stanowisko urzędnicze.</w:t>
      </w:r>
    </w:p>
    <w:p w14:paraId="56A18F9C" w14:textId="77777777" w:rsidR="00AA18CC" w:rsidRDefault="00AA18CC"/>
    <w:sectPr w:rsidR="00AA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01"/>
    <w:rsid w:val="001A1501"/>
    <w:rsid w:val="00AA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DABF"/>
  <w15:chartTrackingRefBased/>
  <w15:docId w15:val="{E79E953D-B67F-4EA8-AB18-2A4EF45D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15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15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Uliasz</dc:creator>
  <cp:keywords/>
  <dc:description/>
  <cp:lastModifiedBy>Lech Uliasz</cp:lastModifiedBy>
  <cp:revision>1</cp:revision>
  <dcterms:created xsi:type="dcterms:W3CDTF">2022-09-12T13:19:00Z</dcterms:created>
  <dcterms:modified xsi:type="dcterms:W3CDTF">2022-09-12T13:19:00Z</dcterms:modified>
</cp:coreProperties>
</file>